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9F" w:rsidRDefault="0030139F" w:rsidP="0030139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color w:val="000000"/>
          <w:sz w:val="32"/>
          <w:szCs w:val="32"/>
        </w:rPr>
      </w:pPr>
      <w:r w:rsidRPr="00861C1D">
        <w:rPr>
          <w:rFonts w:cs="Arial"/>
          <w:b/>
          <w:color w:val="000000"/>
          <w:sz w:val="32"/>
          <w:szCs w:val="32"/>
        </w:rPr>
        <w:t>Ge</w:t>
      </w:r>
      <w:r w:rsidR="00861C1D" w:rsidRPr="00861C1D">
        <w:rPr>
          <w:rFonts w:cs="Arial"/>
          <w:b/>
          <w:color w:val="000000"/>
          <w:sz w:val="32"/>
          <w:szCs w:val="32"/>
        </w:rPr>
        <w:t>neral Information about the CogAT</w:t>
      </w:r>
    </w:p>
    <w:p w:rsidR="009B39EC" w:rsidRDefault="009B39EC" w:rsidP="009B39EC">
      <w:pPr>
        <w:spacing w:after="0"/>
        <w:rPr>
          <w:sz w:val="28"/>
          <w:szCs w:val="28"/>
        </w:rPr>
      </w:pPr>
    </w:p>
    <w:p w:rsidR="00290D1A" w:rsidRPr="009B39EC" w:rsidRDefault="00290D1A" w:rsidP="009B39EC">
      <w:pPr>
        <w:spacing w:after="0"/>
        <w:rPr>
          <w:rFonts w:cs="Times New Roman"/>
          <w:color w:val="000000"/>
          <w:sz w:val="28"/>
          <w:szCs w:val="28"/>
        </w:rPr>
      </w:pPr>
      <w:r w:rsidRPr="00290D1A">
        <w:rPr>
          <w:sz w:val="28"/>
          <w:szCs w:val="28"/>
        </w:rPr>
        <w:t xml:space="preserve">The </w:t>
      </w:r>
      <w:r w:rsidRPr="00290D1A">
        <w:rPr>
          <w:b/>
          <w:i/>
          <w:sz w:val="28"/>
          <w:szCs w:val="28"/>
        </w:rPr>
        <w:t>Cognitive Ability Test</w:t>
      </w:r>
      <w:r w:rsidRPr="00290D1A">
        <w:rPr>
          <w:rFonts w:cs="Times New Roman"/>
          <w:color w:val="000000"/>
          <w:sz w:val="28"/>
          <w:szCs w:val="28"/>
        </w:rPr>
        <w:t xml:space="preserve"> measures reasoning and problem-solving skills </w:t>
      </w:r>
      <w:r w:rsidR="00B1332B">
        <w:rPr>
          <w:rFonts w:cs="Times New Roman"/>
          <w:color w:val="000000"/>
          <w:sz w:val="28"/>
          <w:szCs w:val="28"/>
        </w:rPr>
        <w:t>based on</w:t>
      </w:r>
      <w:r w:rsidRPr="00290D1A">
        <w:rPr>
          <w:rFonts w:cs="Times New Roman"/>
          <w:color w:val="000000"/>
          <w:sz w:val="28"/>
          <w:szCs w:val="28"/>
        </w:rPr>
        <w:t xml:space="preserve"> experiences in and out of school</w:t>
      </w:r>
      <w:r w:rsidR="009B39EC">
        <w:rPr>
          <w:i/>
          <w:sz w:val="28"/>
          <w:szCs w:val="28"/>
        </w:rPr>
        <w:t xml:space="preserve"> </w:t>
      </w:r>
      <w:r w:rsidR="009B39EC" w:rsidRPr="009B39EC">
        <w:rPr>
          <w:sz w:val="28"/>
          <w:szCs w:val="28"/>
        </w:rPr>
        <w:t>and which are most closely related to school success.</w:t>
      </w:r>
    </w:p>
    <w:p w:rsidR="009B39EC" w:rsidRDefault="009B39EC" w:rsidP="00290D1A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8"/>
          <w:szCs w:val="28"/>
        </w:rPr>
      </w:pPr>
    </w:p>
    <w:p w:rsidR="00290D1A" w:rsidRPr="000A4DAA" w:rsidRDefault="00290D1A" w:rsidP="00290D1A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8"/>
          <w:szCs w:val="28"/>
        </w:rPr>
      </w:pPr>
      <w:r w:rsidRPr="000A4DAA">
        <w:rPr>
          <w:rFonts w:cs="Arial"/>
          <w:b/>
          <w:color w:val="000000"/>
          <w:sz w:val="28"/>
          <w:szCs w:val="28"/>
        </w:rPr>
        <w:t>Definitions:</w:t>
      </w:r>
      <w:r w:rsidRPr="000A4DAA">
        <w:rPr>
          <w:rFonts w:cs="Arial"/>
          <w:b/>
          <w:color w:val="000000"/>
          <w:sz w:val="28"/>
          <w:szCs w:val="28"/>
        </w:rPr>
        <w:tab/>
      </w:r>
    </w:p>
    <w:p w:rsidR="00290D1A" w:rsidRDefault="00290D1A" w:rsidP="00290D1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ab/>
      </w:r>
      <w:r w:rsidRPr="000A4DAA">
        <w:rPr>
          <w:rFonts w:cs="Arial"/>
          <w:b/>
          <w:color w:val="000000"/>
          <w:sz w:val="24"/>
          <w:szCs w:val="24"/>
        </w:rPr>
        <w:t>Verbal Reasoning</w:t>
      </w:r>
      <w:r>
        <w:rPr>
          <w:rFonts w:cs="Arial"/>
          <w:color w:val="000000"/>
          <w:sz w:val="24"/>
          <w:szCs w:val="24"/>
        </w:rPr>
        <w:t xml:space="preserve"> measure a person’s ability to perceive and understand concep</w:t>
      </w:r>
      <w:r w:rsidR="009B39EC">
        <w:rPr>
          <w:rFonts w:cs="Arial"/>
          <w:color w:val="000000"/>
          <w:sz w:val="24"/>
          <w:szCs w:val="24"/>
        </w:rPr>
        <w:t>ts and ideas expressed verbally (</w:t>
      </w:r>
      <w:r w:rsidR="009B39EC" w:rsidRPr="000A1532">
        <w:rPr>
          <w:rFonts w:cs="Arial"/>
          <w:color w:val="000000"/>
          <w:sz w:val="24"/>
          <w:szCs w:val="24"/>
        </w:rPr>
        <w:t>to remember and rearrange the order of words, to understand them, a</w:t>
      </w:r>
      <w:r w:rsidR="009B39EC">
        <w:rPr>
          <w:rFonts w:cs="Arial"/>
          <w:color w:val="000000"/>
          <w:sz w:val="24"/>
          <w:szCs w:val="24"/>
        </w:rPr>
        <w:t>nd to make judgments about them).</w:t>
      </w:r>
    </w:p>
    <w:p w:rsidR="009B39EC" w:rsidRPr="000A1532" w:rsidRDefault="009B39EC" w:rsidP="009B39EC">
      <w:p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             </w:t>
      </w:r>
      <w:r w:rsidR="00290D1A" w:rsidRPr="000A4DAA">
        <w:rPr>
          <w:rFonts w:cs="Arial"/>
          <w:b/>
          <w:color w:val="000000"/>
          <w:sz w:val="24"/>
          <w:szCs w:val="24"/>
        </w:rPr>
        <w:t>Quantitative Reasoning</w:t>
      </w:r>
      <w:r w:rsidR="00290D1A">
        <w:rPr>
          <w:rFonts w:cs="Arial"/>
          <w:color w:val="000000"/>
          <w:sz w:val="24"/>
          <w:szCs w:val="24"/>
        </w:rPr>
        <w:t xml:space="preserve"> is the application of mathematical concepts and skil</w:t>
      </w:r>
      <w:r>
        <w:rPr>
          <w:rFonts w:cs="Arial"/>
          <w:color w:val="000000"/>
          <w:sz w:val="24"/>
          <w:szCs w:val="24"/>
        </w:rPr>
        <w:t>ls to solve real world problems (</w:t>
      </w:r>
      <w:r w:rsidRPr="000A1532">
        <w:rPr>
          <w:rFonts w:cs="Arial"/>
          <w:color w:val="000000"/>
          <w:sz w:val="24"/>
          <w:szCs w:val="24"/>
        </w:rPr>
        <w:t>understanding of the basic relationships needed for lear</w:t>
      </w:r>
      <w:r>
        <w:rPr>
          <w:rFonts w:cs="Arial"/>
          <w:color w:val="000000"/>
          <w:sz w:val="24"/>
          <w:szCs w:val="24"/>
        </w:rPr>
        <w:t xml:space="preserve">ning mathematics including </w:t>
      </w:r>
      <w:r w:rsidRPr="000A1532">
        <w:rPr>
          <w:rFonts w:cs="Arial"/>
          <w:color w:val="000000"/>
          <w:sz w:val="24"/>
          <w:szCs w:val="24"/>
        </w:rPr>
        <w:t>numbe</w:t>
      </w:r>
      <w:r>
        <w:rPr>
          <w:rFonts w:cs="Arial"/>
          <w:color w:val="000000"/>
          <w:sz w:val="24"/>
          <w:szCs w:val="24"/>
        </w:rPr>
        <w:t xml:space="preserve">r problems, </w:t>
      </w:r>
      <w:r w:rsidRPr="000A1532">
        <w:rPr>
          <w:rFonts w:cs="Arial"/>
          <w:color w:val="000000"/>
          <w:sz w:val="24"/>
          <w:szCs w:val="24"/>
        </w:rPr>
        <w:t>relationships b</w:t>
      </w:r>
      <w:r>
        <w:rPr>
          <w:rFonts w:cs="Arial"/>
          <w:color w:val="000000"/>
          <w:sz w:val="24"/>
          <w:szCs w:val="24"/>
        </w:rPr>
        <w:t xml:space="preserve">etween numbers and the </w:t>
      </w:r>
      <w:r w:rsidRPr="000A1532">
        <w:rPr>
          <w:rFonts w:cs="Arial"/>
          <w:color w:val="000000"/>
          <w:sz w:val="24"/>
          <w:szCs w:val="24"/>
        </w:rPr>
        <w:t>rule</w:t>
      </w:r>
      <w:r>
        <w:rPr>
          <w:rFonts w:cs="Arial"/>
          <w:color w:val="000000"/>
          <w:sz w:val="24"/>
          <w:szCs w:val="24"/>
        </w:rPr>
        <w:t>s</w:t>
      </w:r>
      <w:r w:rsidRPr="000A1532"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that explain them).</w:t>
      </w:r>
    </w:p>
    <w:p w:rsidR="009B39EC" w:rsidRDefault="00290D1A" w:rsidP="009B39EC">
      <w:pPr>
        <w:spacing w:after="120" w:line="240" w:lineRule="auto"/>
        <w:ind w:firstLine="720"/>
        <w:rPr>
          <w:sz w:val="24"/>
          <w:szCs w:val="24"/>
        </w:rPr>
      </w:pPr>
      <w:r w:rsidRPr="009B39EC">
        <w:rPr>
          <w:rFonts w:cs="Arial"/>
          <w:b/>
          <w:color w:val="000000"/>
          <w:sz w:val="24"/>
          <w:szCs w:val="24"/>
        </w:rPr>
        <w:t>Non-verbal reasoning</w:t>
      </w:r>
      <w:r w:rsidRPr="009B39EC">
        <w:rPr>
          <w:rFonts w:cs="Arial"/>
          <w:color w:val="000000"/>
          <w:sz w:val="24"/>
          <w:szCs w:val="24"/>
        </w:rPr>
        <w:t xml:space="preserve"> is the ability to analyze information and solve problems using visual c</w:t>
      </w:r>
      <w:r w:rsidR="009B39EC" w:rsidRPr="009B39EC">
        <w:rPr>
          <w:rFonts w:cs="Arial"/>
          <w:color w:val="000000"/>
          <w:sz w:val="24"/>
          <w:szCs w:val="24"/>
        </w:rPr>
        <w:t xml:space="preserve">lues or by manipulating objects (considers a child’s ability to use thinking skills in new situations).  </w:t>
      </w:r>
    </w:p>
    <w:p w:rsidR="009B39EC" w:rsidRPr="009B39EC" w:rsidRDefault="009B39EC" w:rsidP="009B39EC">
      <w:pPr>
        <w:spacing w:after="120" w:line="240" w:lineRule="auto"/>
        <w:ind w:firstLine="720"/>
        <w:rPr>
          <w:sz w:val="24"/>
          <w:szCs w:val="24"/>
        </w:rPr>
      </w:pPr>
      <w:r w:rsidRPr="009B39EC">
        <w:rPr>
          <w:rFonts w:cs="Arial"/>
          <w:color w:val="000000"/>
          <w:sz w:val="24"/>
          <w:szCs w:val="24"/>
        </w:rPr>
        <w:t xml:space="preserve">The </w:t>
      </w:r>
      <w:r w:rsidRPr="009B39EC">
        <w:rPr>
          <w:rFonts w:cs="Arial"/>
          <w:b/>
          <w:color w:val="000000"/>
          <w:sz w:val="24"/>
          <w:szCs w:val="24"/>
        </w:rPr>
        <w:t>Composite Score (V+Q+N)</w:t>
      </w:r>
      <w:r w:rsidRPr="009B39EC">
        <w:rPr>
          <w:rFonts w:cs="Arial"/>
          <w:color w:val="000000"/>
          <w:sz w:val="24"/>
          <w:szCs w:val="24"/>
        </w:rPr>
        <w:t xml:space="preserve"> results from combining the Verbal, Quantitative, and Nonverbal batteries and is a general statement of this student's reasoning ability and predicts achievement in all areas of student learning.</w:t>
      </w:r>
      <w:r w:rsidRPr="009B39EC">
        <w:rPr>
          <w:rFonts w:cs="Arial"/>
          <w:sz w:val="24"/>
          <w:szCs w:val="24"/>
        </w:rPr>
        <w:t xml:space="preserve"> </w:t>
      </w:r>
    </w:p>
    <w:p w:rsidR="009B39EC" w:rsidRDefault="009B39EC" w:rsidP="009B39E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:rsidR="0071354C" w:rsidRPr="009B39EC" w:rsidRDefault="0071354C" w:rsidP="009B39E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B39EC">
        <w:rPr>
          <w:rFonts w:cs="Arial"/>
          <w:b/>
          <w:color w:val="000000"/>
          <w:sz w:val="24"/>
          <w:szCs w:val="24"/>
        </w:rPr>
        <w:t xml:space="preserve">SAS </w:t>
      </w:r>
      <w:r w:rsidRPr="009B39EC">
        <w:rPr>
          <w:rFonts w:cs="Arial"/>
          <w:color w:val="000000"/>
          <w:sz w:val="24"/>
          <w:szCs w:val="24"/>
        </w:rPr>
        <w:t xml:space="preserve">is the </w:t>
      </w:r>
      <w:r w:rsidRPr="009B39EC">
        <w:rPr>
          <w:rFonts w:cs="Arial"/>
          <w:b/>
          <w:color w:val="000000"/>
          <w:sz w:val="24"/>
          <w:szCs w:val="24"/>
        </w:rPr>
        <w:t>Standard Age Score</w:t>
      </w:r>
      <w:r w:rsidRPr="009B39EC">
        <w:rPr>
          <w:rFonts w:cs="Arial"/>
          <w:color w:val="000000"/>
          <w:sz w:val="24"/>
          <w:szCs w:val="24"/>
        </w:rPr>
        <w:t>.  The averag</w:t>
      </w:r>
      <w:r w:rsidR="009B39EC" w:rsidRPr="009B39EC">
        <w:rPr>
          <w:rFonts w:cs="Arial"/>
          <w:color w:val="000000"/>
          <w:sz w:val="24"/>
          <w:szCs w:val="24"/>
        </w:rPr>
        <w:t xml:space="preserve">e score is 100 with a standard deviation of 16.  </w:t>
      </w:r>
      <w:r w:rsidRPr="009B39EC">
        <w:rPr>
          <w:rFonts w:cs="Arial"/>
          <w:color w:val="000000"/>
          <w:sz w:val="24"/>
          <w:szCs w:val="24"/>
        </w:rPr>
        <w:t xml:space="preserve"> </w:t>
      </w:r>
    </w:p>
    <w:p w:rsidR="0071354C" w:rsidRPr="009B39EC" w:rsidRDefault="0071354C" w:rsidP="009B39E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B39EC">
        <w:rPr>
          <w:rFonts w:cs="Arial"/>
          <w:b/>
          <w:color w:val="000000"/>
          <w:sz w:val="24"/>
          <w:szCs w:val="24"/>
        </w:rPr>
        <w:t xml:space="preserve">APR </w:t>
      </w:r>
      <w:r w:rsidRPr="009B39EC">
        <w:rPr>
          <w:rFonts w:cs="Arial"/>
          <w:color w:val="000000"/>
          <w:sz w:val="24"/>
          <w:szCs w:val="24"/>
        </w:rPr>
        <w:t xml:space="preserve">is the </w:t>
      </w:r>
      <w:r w:rsidRPr="009B39EC">
        <w:rPr>
          <w:rFonts w:cs="Arial"/>
          <w:b/>
          <w:color w:val="000000"/>
          <w:sz w:val="24"/>
          <w:szCs w:val="24"/>
        </w:rPr>
        <w:t>Age Percentile Rank</w:t>
      </w:r>
      <w:r w:rsidRPr="009B39EC">
        <w:rPr>
          <w:rFonts w:cs="Arial"/>
          <w:color w:val="000000"/>
          <w:sz w:val="24"/>
          <w:szCs w:val="24"/>
        </w:rPr>
        <w:t xml:space="preserve"> which is the percentage of students of the same age that the given student outscores on the test.</w:t>
      </w:r>
    </w:p>
    <w:p w:rsidR="0071354C" w:rsidRPr="009B39EC" w:rsidRDefault="0071354C" w:rsidP="009B39E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B39EC">
        <w:rPr>
          <w:rFonts w:cs="Arial"/>
          <w:b/>
          <w:color w:val="000000"/>
          <w:sz w:val="24"/>
          <w:szCs w:val="24"/>
        </w:rPr>
        <w:t>GPR</w:t>
      </w:r>
      <w:r w:rsidRPr="009B39EC">
        <w:rPr>
          <w:rFonts w:cs="Arial"/>
          <w:color w:val="000000"/>
          <w:sz w:val="24"/>
          <w:szCs w:val="24"/>
        </w:rPr>
        <w:t xml:space="preserve"> is the </w:t>
      </w:r>
      <w:r w:rsidRPr="009B39EC">
        <w:rPr>
          <w:rFonts w:cs="Arial"/>
          <w:b/>
          <w:color w:val="000000"/>
          <w:sz w:val="24"/>
          <w:szCs w:val="24"/>
        </w:rPr>
        <w:t>Grade Percentile Rank</w:t>
      </w:r>
      <w:r w:rsidRPr="009B39EC">
        <w:rPr>
          <w:rFonts w:cs="Arial"/>
          <w:color w:val="000000"/>
          <w:sz w:val="24"/>
          <w:szCs w:val="24"/>
        </w:rPr>
        <w:t xml:space="preserve"> which is the percentage of students in the same grade that the given student outscores on the test.</w:t>
      </w:r>
    </w:p>
    <w:p w:rsidR="0071354C" w:rsidRPr="000A4DAA" w:rsidRDefault="0071354C" w:rsidP="00290D1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:rsidR="009B39EC" w:rsidRDefault="009B39EC" w:rsidP="000A4DAA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9B39EC" w:rsidRDefault="009B39EC" w:rsidP="000A4DAA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0A4DAA" w:rsidRPr="0071354C" w:rsidRDefault="0030139F" w:rsidP="000A4DAA">
      <w:pPr>
        <w:autoSpaceDE w:val="0"/>
        <w:autoSpaceDN w:val="0"/>
        <w:adjustRightInd w:val="0"/>
        <w:spacing w:after="0" w:line="240" w:lineRule="auto"/>
        <w:rPr>
          <w:rFonts w:cs="Arial"/>
          <w:b/>
          <w:i/>
          <w:color w:val="000000"/>
          <w:sz w:val="28"/>
          <w:szCs w:val="28"/>
        </w:rPr>
      </w:pPr>
      <w:r w:rsidRPr="000A4DAA">
        <w:rPr>
          <w:rFonts w:cs="Arial"/>
          <w:b/>
          <w:color w:val="000000"/>
          <w:sz w:val="28"/>
          <w:szCs w:val="28"/>
        </w:rPr>
        <w:t>Ability Profile</w:t>
      </w:r>
      <w:r w:rsidR="0071354C">
        <w:rPr>
          <w:rFonts w:cs="Arial"/>
          <w:b/>
          <w:color w:val="000000"/>
          <w:sz w:val="28"/>
          <w:szCs w:val="28"/>
        </w:rPr>
        <w:t>:</w:t>
      </w:r>
      <w:r w:rsidR="0071354C">
        <w:rPr>
          <w:rFonts w:cs="Arial"/>
          <w:b/>
          <w:color w:val="000000"/>
          <w:sz w:val="24"/>
          <w:szCs w:val="24"/>
        </w:rPr>
        <w:t xml:space="preserve"> </w:t>
      </w:r>
      <w:r w:rsidR="0071354C" w:rsidRPr="0071354C">
        <w:rPr>
          <w:rFonts w:cs="Arial"/>
          <w:color w:val="000000"/>
        </w:rPr>
        <w:t>Go to</w:t>
      </w:r>
      <w:r w:rsidR="009B39EC">
        <w:rPr>
          <w:rFonts w:cs="Arial"/>
          <w:b/>
          <w:color w:val="000000"/>
          <w:sz w:val="24"/>
          <w:szCs w:val="24"/>
        </w:rPr>
        <w:t xml:space="preserve"> </w:t>
      </w:r>
      <w:r w:rsidR="0071354C" w:rsidRPr="0071354C">
        <w:rPr>
          <w:b/>
          <w:sz w:val="28"/>
          <w:szCs w:val="28"/>
        </w:rPr>
        <w:t>cogat.com</w:t>
      </w:r>
      <w:r w:rsidR="0071354C">
        <w:t xml:space="preserve"> and click on </w:t>
      </w:r>
      <w:r w:rsidR="0071354C" w:rsidRPr="0071354C">
        <w:rPr>
          <w:b/>
          <w:i/>
          <w:sz w:val="28"/>
          <w:szCs w:val="28"/>
        </w:rPr>
        <w:t>Interactive Profile Interpretation System</w:t>
      </w:r>
    </w:p>
    <w:p w:rsidR="0071354C" w:rsidRPr="0071354C" w:rsidRDefault="0071354C" w:rsidP="0071354C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4"/>
          <w:szCs w:val="24"/>
        </w:rPr>
      </w:pPr>
    </w:p>
    <w:p w:rsidR="00C1465A" w:rsidRPr="00290D1A" w:rsidRDefault="0030139F" w:rsidP="00C1465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4"/>
          <w:szCs w:val="24"/>
        </w:rPr>
      </w:pPr>
      <w:r w:rsidRPr="005002D0">
        <w:rPr>
          <w:rFonts w:cs="Arial"/>
          <w:color w:val="000000"/>
          <w:sz w:val="24"/>
          <w:szCs w:val="24"/>
        </w:rPr>
        <w:t xml:space="preserve">An ability profile summarizes the level and pattern of a student’s reasoning ability.  For example, a student who obtains a profile of </w:t>
      </w:r>
      <w:proofErr w:type="gramStart"/>
      <w:r w:rsidR="00290D1A">
        <w:rPr>
          <w:rFonts w:cs="Arial"/>
          <w:b/>
          <w:color w:val="000000"/>
          <w:sz w:val="24"/>
          <w:szCs w:val="24"/>
        </w:rPr>
        <w:t>7C(</w:t>
      </w:r>
      <w:proofErr w:type="gramEnd"/>
      <w:r w:rsidR="00290D1A">
        <w:rPr>
          <w:rFonts w:cs="Arial"/>
          <w:b/>
          <w:color w:val="000000"/>
          <w:sz w:val="24"/>
          <w:szCs w:val="24"/>
        </w:rPr>
        <w:t>V</w:t>
      </w:r>
      <w:r w:rsidRPr="005002D0">
        <w:rPr>
          <w:rFonts w:cs="Arial"/>
          <w:b/>
          <w:color w:val="000000"/>
          <w:sz w:val="24"/>
          <w:szCs w:val="24"/>
        </w:rPr>
        <w:t>+</w:t>
      </w:r>
      <w:r w:rsidR="00290D1A">
        <w:rPr>
          <w:rFonts w:cs="Arial"/>
          <w:b/>
          <w:color w:val="000000"/>
          <w:sz w:val="24"/>
          <w:szCs w:val="24"/>
        </w:rPr>
        <w:t>Q-</w:t>
      </w:r>
      <w:r w:rsidRPr="005002D0">
        <w:rPr>
          <w:rFonts w:cs="Arial"/>
          <w:b/>
          <w:color w:val="000000"/>
          <w:sz w:val="24"/>
          <w:szCs w:val="24"/>
        </w:rPr>
        <w:t>)</w:t>
      </w:r>
      <w:r w:rsidR="00290D1A">
        <w:rPr>
          <w:rFonts w:cs="Arial"/>
          <w:color w:val="000000"/>
          <w:sz w:val="24"/>
          <w:szCs w:val="24"/>
        </w:rPr>
        <w:t xml:space="preserve"> has slightly above average </w:t>
      </w:r>
      <w:r w:rsidRPr="005002D0">
        <w:rPr>
          <w:rFonts w:cs="Arial"/>
          <w:color w:val="000000"/>
          <w:sz w:val="24"/>
          <w:szCs w:val="24"/>
        </w:rPr>
        <w:t>reasoning abilities with a r</w:t>
      </w:r>
      <w:r w:rsidR="00290D1A">
        <w:rPr>
          <w:rFonts w:cs="Arial"/>
          <w:color w:val="000000"/>
          <w:sz w:val="24"/>
          <w:szCs w:val="24"/>
        </w:rPr>
        <w:t xml:space="preserve">elative strength in verbal </w:t>
      </w:r>
      <w:r w:rsidRPr="005002D0">
        <w:rPr>
          <w:rFonts w:cs="Arial"/>
          <w:color w:val="000000"/>
          <w:sz w:val="24"/>
          <w:szCs w:val="24"/>
        </w:rPr>
        <w:t xml:space="preserve"> reasoning</w:t>
      </w:r>
      <w:r w:rsidR="00290D1A">
        <w:rPr>
          <w:rFonts w:cs="Arial"/>
          <w:color w:val="000000"/>
          <w:sz w:val="24"/>
          <w:szCs w:val="24"/>
        </w:rPr>
        <w:t xml:space="preserve"> and a relative weakness in quantitative reasoning</w:t>
      </w:r>
      <w:r w:rsidRPr="005002D0">
        <w:rPr>
          <w:rFonts w:cs="Arial"/>
          <w:color w:val="000000"/>
          <w:sz w:val="24"/>
          <w:szCs w:val="24"/>
        </w:rPr>
        <w:t>.  Each ability profile is linked to extensive suggestions for individualizing instruction.</w:t>
      </w:r>
    </w:p>
    <w:p w:rsidR="00290D1A" w:rsidRDefault="00290D1A" w:rsidP="00290D1A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4"/>
          <w:szCs w:val="24"/>
        </w:rPr>
      </w:pPr>
    </w:p>
    <w:p w:rsidR="00290D1A" w:rsidRPr="00290D1A" w:rsidRDefault="00290D1A" w:rsidP="00290D1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color w:val="000000"/>
          <w:sz w:val="24"/>
          <w:szCs w:val="24"/>
        </w:rPr>
      </w:pPr>
      <w:r w:rsidRPr="00290D1A">
        <w:rPr>
          <w:rFonts w:cs="Arial"/>
          <w:b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576586" cy="1028700"/>
            <wp:effectExtent l="19050" t="0" r="0" b="0"/>
            <wp:docPr id="3" name="Picture 1" descr="http://www.riverpub.com/images/cogat/samp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iverpub.com/images/cogat/sampl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341" cy="1033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2D0" w:rsidRDefault="005002D0" w:rsidP="005002D0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4"/>
          <w:szCs w:val="24"/>
        </w:rPr>
      </w:pPr>
    </w:p>
    <w:p w:rsidR="005002D0" w:rsidRDefault="005002D0" w:rsidP="005002D0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8"/>
          <w:szCs w:val="28"/>
        </w:rPr>
      </w:pPr>
      <w:r w:rsidRPr="005002D0">
        <w:rPr>
          <w:rFonts w:cs="Arial"/>
          <w:b/>
          <w:color w:val="000000"/>
          <w:sz w:val="28"/>
          <w:szCs w:val="28"/>
        </w:rPr>
        <w:t>Dissecting the Profile:</w:t>
      </w:r>
    </w:p>
    <w:p w:rsidR="005002D0" w:rsidRDefault="005002D0" w:rsidP="005002D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5002D0">
        <w:rPr>
          <w:rFonts w:cs="Arial"/>
          <w:color w:val="000000"/>
          <w:sz w:val="24"/>
          <w:szCs w:val="24"/>
        </w:rPr>
        <w:t>“</w:t>
      </w:r>
      <w:r w:rsidR="00290D1A">
        <w:rPr>
          <w:rFonts w:cs="Arial"/>
          <w:b/>
          <w:color w:val="000000"/>
          <w:sz w:val="24"/>
          <w:szCs w:val="24"/>
        </w:rPr>
        <w:t>7</w:t>
      </w:r>
      <w:r w:rsidRPr="005002D0">
        <w:rPr>
          <w:rFonts w:cs="Arial"/>
          <w:color w:val="000000"/>
          <w:sz w:val="24"/>
          <w:szCs w:val="24"/>
        </w:rPr>
        <w:t xml:space="preserve">” - </w:t>
      </w:r>
      <w:r>
        <w:rPr>
          <w:rFonts w:cs="Arial"/>
          <w:color w:val="000000"/>
          <w:sz w:val="24"/>
          <w:szCs w:val="24"/>
        </w:rPr>
        <w:t xml:space="preserve">This test is scaled on a nine point standard scale or </w:t>
      </w:r>
      <w:proofErr w:type="spellStart"/>
      <w:r>
        <w:rPr>
          <w:rFonts w:cs="Arial"/>
          <w:b/>
          <w:color w:val="000000"/>
          <w:sz w:val="24"/>
          <w:szCs w:val="24"/>
        </w:rPr>
        <w:t>s</w:t>
      </w:r>
      <w:r w:rsidRPr="005002D0">
        <w:rPr>
          <w:rFonts w:cs="Arial"/>
          <w:b/>
          <w:color w:val="000000"/>
          <w:sz w:val="24"/>
          <w:szCs w:val="24"/>
        </w:rPr>
        <w:t>tanine</w:t>
      </w:r>
      <w:proofErr w:type="spellEnd"/>
      <w:r>
        <w:rPr>
          <w:rFonts w:cs="Arial"/>
          <w:b/>
          <w:color w:val="000000"/>
          <w:sz w:val="24"/>
          <w:szCs w:val="24"/>
        </w:rPr>
        <w:t xml:space="preserve">. </w:t>
      </w:r>
      <w:r>
        <w:rPr>
          <w:rFonts w:cs="Arial"/>
          <w:color w:val="000000"/>
          <w:sz w:val="24"/>
          <w:szCs w:val="24"/>
        </w:rPr>
        <w:t xml:space="preserve"> The average or mean score would be 5.</w:t>
      </w:r>
    </w:p>
    <w:p w:rsidR="005002D0" w:rsidRDefault="005002D0" w:rsidP="005002D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“</w:t>
      </w:r>
      <w:r w:rsidR="00290D1A">
        <w:rPr>
          <w:rFonts w:cs="Arial"/>
          <w:b/>
          <w:color w:val="000000"/>
          <w:sz w:val="24"/>
          <w:szCs w:val="24"/>
        </w:rPr>
        <w:t>C</w:t>
      </w:r>
      <w:r>
        <w:rPr>
          <w:rFonts w:cs="Arial"/>
          <w:color w:val="000000"/>
          <w:sz w:val="24"/>
          <w:szCs w:val="24"/>
        </w:rPr>
        <w:t>” – The letter indicates the general form of the score pattern.  There are 4 letters.</w:t>
      </w:r>
    </w:p>
    <w:p w:rsidR="005002D0" w:rsidRDefault="005002D0" w:rsidP="005002D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proofErr w:type="gramStart"/>
      <w:r w:rsidRPr="005002D0">
        <w:rPr>
          <w:rFonts w:cs="Arial"/>
          <w:b/>
          <w:color w:val="000000"/>
          <w:sz w:val="24"/>
          <w:szCs w:val="24"/>
        </w:rPr>
        <w:t>A</w:t>
      </w:r>
      <w:proofErr w:type="gramEnd"/>
      <w:r w:rsidRPr="005002D0">
        <w:rPr>
          <w:rFonts w:cs="Arial"/>
          <w:b/>
          <w:color w:val="000000"/>
          <w:sz w:val="24"/>
          <w:szCs w:val="24"/>
        </w:rPr>
        <w:t xml:space="preserve"> </w:t>
      </w:r>
      <w:r w:rsidR="00BB27E7">
        <w:rPr>
          <w:rFonts w:cs="Arial"/>
          <w:color w:val="000000"/>
          <w:sz w:val="24"/>
          <w:szCs w:val="24"/>
        </w:rPr>
        <w:t xml:space="preserve">    </w:t>
      </w:r>
      <w:r>
        <w:rPr>
          <w:rFonts w:cs="Arial"/>
          <w:color w:val="000000"/>
          <w:sz w:val="24"/>
          <w:szCs w:val="24"/>
        </w:rPr>
        <w:t xml:space="preserve">All scores are at roughly the </w:t>
      </w:r>
      <w:proofErr w:type="spellStart"/>
      <w:r>
        <w:rPr>
          <w:rFonts w:cs="Arial"/>
          <w:color w:val="000000"/>
          <w:sz w:val="24"/>
          <w:szCs w:val="24"/>
        </w:rPr>
        <w:t>s</w:t>
      </w:r>
      <w:r w:rsidRPr="00BB27E7">
        <w:rPr>
          <w:rFonts w:cs="Arial"/>
          <w:b/>
          <w:color w:val="000000"/>
          <w:sz w:val="24"/>
          <w:szCs w:val="24"/>
        </w:rPr>
        <w:t>A</w:t>
      </w:r>
      <w:r>
        <w:rPr>
          <w:rFonts w:cs="Arial"/>
          <w:color w:val="000000"/>
          <w:sz w:val="24"/>
          <w:szCs w:val="24"/>
        </w:rPr>
        <w:t>me</w:t>
      </w:r>
      <w:proofErr w:type="spellEnd"/>
      <w:r>
        <w:rPr>
          <w:rFonts w:cs="Arial"/>
          <w:color w:val="000000"/>
          <w:sz w:val="24"/>
          <w:szCs w:val="24"/>
        </w:rPr>
        <w:t xml:space="preserve"> level.</w:t>
      </w:r>
      <w:r>
        <w:rPr>
          <w:rFonts w:cs="Arial"/>
          <w:color w:val="000000"/>
          <w:sz w:val="24"/>
          <w:szCs w:val="24"/>
        </w:rPr>
        <w:tab/>
      </w:r>
    </w:p>
    <w:p w:rsidR="005002D0" w:rsidRDefault="005002D0" w:rsidP="005002D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BB27E7">
        <w:rPr>
          <w:rFonts w:cs="Arial"/>
          <w:b/>
          <w:color w:val="000000"/>
          <w:sz w:val="24"/>
          <w:szCs w:val="24"/>
        </w:rPr>
        <w:t>B</w:t>
      </w:r>
      <w:r w:rsidR="00BB27E7">
        <w:rPr>
          <w:rFonts w:cs="Arial"/>
          <w:color w:val="000000"/>
          <w:sz w:val="24"/>
          <w:szCs w:val="24"/>
        </w:rPr>
        <w:t xml:space="preserve">     </w:t>
      </w:r>
      <w:r>
        <w:rPr>
          <w:rFonts w:cs="Arial"/>
          <w:color w:val="000000"/>
          <w:sz w:val="24"/>
          <w:szCs w:val="24"/>
        </w:rPr>
        <w:t xml:space="preserve">One score is </w:t>
      </w:r>
      <w:proofErr w:type="spellStart"/>
      <w:r>
        <w:rPr>
          <w:rFonts w:cs="Arial"/>
          <w:color w:val="000000"/>
          <w:sz w:val="24"/>
          <w:szCs w:val="24"/>
        </w:rPr>
        <w:t>a</w:t>
      </w:r>
      <w:r w:rsidRPr="00BB27E7">
        <w:rPr>
          <w:rFonts w:cs="Arial"/>
          <w:b/>
          <w:color w:val="000000"/>
          <w:sz w:val="24"/>
          <w:szCs w:val="24"/>
        </w:rPr>
        <w:t>B</w:t>
      </w:r>
      <w:r>
        <w:rPr>
          <w:rFonts w:cs="Arial"/>
          <w:color w:val="000000"/>
          <w:sz w:val="24"/>
          <w:szCs w:val="24"/>
        </w:rPr>
        <w:t>ove</w:t>
      </w:r>
      <w:proofErr w:type="spellEnd"/>
      <w:r>
        <w:rPr>
          <w:rFonts w:cs="Arial"/>
          <w:color w:val="000000"/>
          <w:sz w:val="24"/>
          <w:szCs w:val="24"/>
        </w:rPr>
        <w:t xml:space="preserve"> or </w:t>
      </w:r>
      <w:proofErr w:type="gramStart"/>
      <w:r w:rsidRPr="00BB27E7">
        <w:rPr>
          <w:rFonts w:cs="Arial"/>
          <w:b/>
          <w:color w:val="000000"/>
          <w:sz w:val="24"/>
          <w:szCs w:val="24"/>
        </w:rPr>
        <w:t>B</w:t>
      </w:r>
      <w:r>
        <w:rPr>
          <w:rFonts w:cs="Arial"/>
          <w:color w:val="000000"/>
          <w:sz w:val="24"/>
          <w:szCs w:val="24"/>
        </w:rPr>
        <w:t>elow</w:t>
      </w:r>
      <w:proofErr w:type="gramEnd"/>
      <w:r>
        <w:rPr>
          <w:rFonts w:cs="Arial"/>
          <w:color w:val="000000"/>
          <w:sz w:val="24"/>
          <w:szCs w:val="24"/>
        </w:rPr>
        <w:t xml:space="preserve"> the other two – a </w:t>
      </w:r>
      <w:r w:rsidR="00BB27E7">
        <w:rPr>
          <w:rFonts w:cs="Arial"/>
          <w:color w:val="000000"/>
          <w:sz w:val="24"/>
          <w:szCs w:val="24"/>
        </w:rPr>
        <w:t xml:space="preserve">relative strength </w:t>
      </w:r>
      <w:r w:rsidRPr="00BB27E7">
        <w:rPr>
          <w:rFonts w:cs="Arial"/>
          <w:b/>
          <w:color w:val="000000"/>
          <w:sz w:val="24"/>
          <w:szCs w:val="24"/>
        </w:rPr>
        <w:t>OR</w:t>
      </w:r>
      <w:r>
        <w:rPr>
          <w:rFonts w:cs="Arial"/>
          <w:color w:val="000000"/>
          <w:sz w:val="24"/>
          <w:szCs w:val="24"/>
        </w:rPr>
        <w:t xml:space="preserve"> a </w:t>
      </w:r>
      <w:r w:rsidR="00BB27E7">
        <w:rPr>
          <w:rFonts w:cs="Arial"/>
          <w:color w:val="000000"/>
          <w:sz w:val="24"/>
          <w:szCs w:val="24"/>
        </w:rPr>
        <w:t xml:space="preserve">   </w:t>
      </w:r>
      <w:r>
        <w:rPr>
          <w:rFonts w:cs="Arial"/>
          <w:color w:val="000000"/>
          <w:sz w:val="24"/>
          <w:szCs w:val="24"/>
        </w:rPr>
        <w:t>relative weakness.</w:t>
      </w:r>
    </w:p>
    <w:p w:rsidR="005002D0" w:rsidRDefault="005002D0" w:rsidP="005002D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BB27E7">
        <w:rPr>
          <w:rFonts w:cs="Arial"/>
          <w:b/>
          <w:color w:val="000000"/>
          <w:sz w:val="24"/>
          <w:szCs w:val="24"/>
        </w:rPr>
        <w:t xml:space="preserve">C </w:t>
      </w:r>
      <w:r w:rsidR="00BB27E7">
        <w:rPr>
          <w:rFonts w:cs="Arial"/>
          <w:color w:val="000000"/>
          <w:sz w:val="24"/>
          <w:szCs w:val="24"/>
        </w:rPr>
        <w:t xml:space="preserve">     </w:t>
      </w:r>
      <w:r>
        <w:rPr>
          <w:rFonts w:cs="Arial"/>
          <w:color w:val="000000"/>
          <w:sz w:val="24"/>
          <w:szCs w:val="24"/>
        </w:rPr>
        <w:t xml:space="preserve">Two scores </w:t>
      </w:r>
      <w:r w:rsidRPr="00BB27E7">
        <w:rPr>
          <w:rFonts w:cs="Arial"/>
          <w:b/>
          <w:color w:val="000000"/>
          <w:sz w:val="24"/>
          <w:szCs w:val="24"/>
        </w:rPr>
        <w:t>C</w:t>
      </w:r>
      <w:r>
        <w:rPr>
          <w:rFonts w:cs="Arial"/>
          <w:color w:val="000000"/>
          <w:sz w:val="24"/>
          <w:szCs w:val="24"/>
        </w:rPr>
        <w:t xml:space="preserve">ontrast – a </w:t>
      </w:r>
      <w:r w:rsidR="00BB27E7">
        <w:rPr>
          <w:rFonts w:cs="Arial"/>
          <w:color w:val="000000"/>
          <w:sz w:val="24"/>
          <w:szCs w:val="24"/>
        </w:rPr>
        <w:t>relative</w:t>
      </w:r>
      <w:r>
        <w:rPr>
          <w:rFonts w:cs="Arial"/>
          <w:color w:val="000000"/>
          <w:sz w:val="24"/>
          <w:szCs w:val="24"/>
        </w:rPr>
        <w:t xml:space="preserve"> strength </w:t>
      </w:r>
      <w:r w:rsidRPr="00BB27E7">
        <w:rPr>
          <w:rFonts w:cs="Arial"/>
          <w:b/>
          <w:color w:val="000000"/>
          <w:sz w:val="24"/>
          <w:szCs w:val="24"/>
        </w:rPr>
        <w:t>AND</w:t>
      </w:r>
      <w:r>
        <w:rPr>
          <w:rFonts w:cs="Arial"/>
          <w:color w:val="000000"/>
          <w:sz w:val="24"/>
          <w:szCs w:val="24"/>
        </w:rPr>
        <w:t xml:space="preserve"> a relative weakness.</w:t>
      </w:r>
    </w:p>
    <w:p w:rsidR="005002D0" w:rsidRDefault="005002D0" w:rsidP="005002D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BB27E7">
        <w:rPr>
          <w:rFonts w:cs="Arial"/>
          <w:b/>
          <w:color w:val="000000"/>
          <w:sz w:val="24"/>
          <w:szCs w:val="24"/>
        </w:rPr>
        <w:t>E</w:t>
      </w:r>
      <w:r w:rsidR="00BB27E7">
        <w:rPr>
          <w:rFonts w:cs="Arial"/>
          <w:color w:val="000000"/>
          <w:sz w:val="24"/>
          <w:szCs w:val="24"/>
        </w:rPr>
        <w:t xml:space="preserve">      </w:t>
      </w:r>
      <w:r>
        <w:rPr>
          <w:rFonts w:cs="Arial"/>
          <w:color w:val="000000"/>
          <w:sz w:val="24"/>
          <w:szCs w:val="24"/>
        </w:rPr>
        <w:t xml:space="preserve">There are </w:t>
      </w:r>
      <w:r w:rsidRPr="00BB27E7">
        <w:rPr>
          <w:rFonts w:cs="Arial"/>
          <w:b/>
          <w:color w:val="000000"/>
          <w:sz w:val="24"/>
          <w:szCs w:val="24"/>
        </w:rPr>
        <w:t>E</w:t>
      </w:r>
      <w:r>
        <w:rPr>
          <w:rFonts w:cs="Arial"/>
          <w:color w:val="000000"/>
          <w:sz w:val="24"/>
          <w:szCs w:val="24"/>
        </w:rPr>
        <w:t>xtreme score differences – at least two scores differ by 24 or more points on the Standard Age Score (SAS)</w:t>
      </w:r>
      <w:r w:rsidR="00290D1A">
        <w:rPr>
          <w:rFonts w:cs="Arial"/>
          <w:color w:val="000000"/>
          <w:sz w:val="24"/>
          <w:szCs w:val="24"/>
        </w:rPr>
        <w:t>.</w:t>
      </w:r>
    </w:p>
    <w:p w:rsidR="00BB27E7" w:rsidRDefault="00BB27E7" w:rsidP="00BB27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BB27E7">
        <w:rPr>
          <w:rFonts w:cs="Arial"/>
          <w:b/>
          <w:color w:val="000000"/>
          <w:sz w:val="24"/>
          <w:szCs w:val="24"/>
        </w:rPr>
        <w:t xml:space="preserve">(  </w:t>
      </w:r>
      <w:r w:rsidR="0068516F">
        <w:rPr>
          <w:rFonts w:cs="Arial"/>
          <w:b/>
          <w:color w:val="000000"/>
          <w:sz w:val="24"/>
          <w:szCs w:val="24"/>
        </w:rPr>
        <w:t xml:space="preserve">  </w:t>
      </w:r>
      <w:r w:rsidR="00290D1A">
        <w:rPr>
          <w:rFonts w:cs="Arial"/>
          <w:b/>
          <w:color w:val="000000"/>
          <w:sz w:val="24"/>
          <w:szCs w:val="24"/>
        </w:rPr>
        <w:t xml:space="preserve"> </w:t>
      </w:r>
      <w:r w:rsidRPr="00BB27E7">
        <w:rPr>
          <w:rFonts w:cs="Arial"/>
          <w:b/>
          <w:color w:val="000000"/>
          <w:sz w:val="24"/>
          <w:szCs w:val="24"/>
        </w:rPr>
        <w:t>)</w:t>
      </w:r>
      <w:r>
        <w:rPr>
          <w:rFonts w:cs="Arial"/>
          <w:color w:val="000000"/>
          <w:sz w:val="24"/>
          <w:szCs w:val="24"/>
        </w:rPr>
        <w:t xml:space="preserve"> – The symbols in parentheses tell which scores are exceptional:  </w:t>
      </w:r>
      <w:r w:rsidRPr="00BB27E7">
        <w:rPr>
          <w:rFonts w:cs="Arial"/>
          <w:b/>
          <w:color w:val="000000"/>
          <w:sz w:val="24"/>
          <w:szCs w:val="24"/>
        </w:rPr>
        <w:t>V+</w:t>
      </w:r>
      <w:r>
        <w:rPr>
          <w:rFonts w:cs="Arial"/>
          <w:color w:val="000000"/>
          <w:sz w:val="24"/>
          <w:szCs w:val="24"/>
        </w:rPr>
        <w:t xml:space="preserve"> means a </w:t>
      </w:r>
      <w:r w:rsidRPr="00BB27E7">
        <w:rPr>
          <w:rFonts w:cs="Arial"/>
          <w:b/>
          <w:color w:val="000000"/>
          <w:sz w:val="24"/>
          <w:szCs w:val="24"/>
        </w:rPr>
        <w:t>relative strength</w:t>
      </w:r>
      <w:r>
        <w:rPr>
          <w:rFonts w:cs="Arial"/>
          <w:color w:val="000000"/>
          <w:sz w:val="24"/>
          <w:szCs w:val="24"/>
        </w:rPr>
        <w:t xml:space="preserve"> in the Verbal Battery, </w:t>
      </w:r>
      <w:r w:rsidRPr="00BB27E7">
        <w:rPr>
          <w:rFonts w:cs="Arial"/>
          <w:b/>
          <w:color w:val="000000"/>
          <w:sz w:val="24"/>
          <w:szCs w:val="24"/>
        </w:rPr>
        <w:t>Q –</w:t>
      </w:r>
      <w:r>
        <w:rPr>
          <w:rFonts w:cs="Arial"/>
          <w:color w:val="000000"/>
          <w:sz w:val="24"/>
          <w:szCs w:val="24"/>
        </w:rPr>
        <w:t xml:space="preserve"> a </w:t>
      </w:r>
      <w:r w:rsidRPr="00BB27E7">
        <w:rPr>
          <w:rFonts w:cs="Arial"/>
          <w:b/>
          <w:color w:val="000000"/>
          <w:sz w:val="24"/>
          <w:szCs w:val="24"/>
        </w:rPr>
        <w:t>relative weakness</w:t>
      </w:r>
      <w:r>
        <w:rPr>
          <w:rFonts w:cs="Arial"/>
          <w:color w:val="000000"/>
          <w:sz w:val="24"/>
          <w:szCs w:val="24"/>
        </w:rPr>
        <w:t xml:space="preserve"> on the Quantitative Battery, and </w:t>
      </w:r>
      <w:r w:rsidRPr="00BB27E7">
        <w:rPr>
          <w:rFonts w:cs="Arial"/>
          <w:b/>
          <w:color w:val="000000"/>
          <w:sz w:val="24"/>
          <w:szCs w:val="24"/>
        </w:rPr>
        <w:t>V+ Q-</w:t>
      </w:r>
      <w:r>
        <w:rPr>
          <w:rFonts w:cs="Arial"/>
          <w:color w:val="000000"/>
          <w:sz w:val="24"/>
          <w:szCs w:val="24"/>
        </w:rPr>
        <w:t xml:space="preserve"> a relative strength on the Verbal Battery coupled with a relative weakness on the Quantitative Battery.</w:t>
      </w:r>
    </w:p>
    <w:p w:rsidR="00290D1A" w:rsidRPr="00290D1A" w:rsidRDefault="00290D1A" w:rsidP="00BB27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290D1A">
        <w:rPr>
          <w:rFonts w:cs="Arial"/>
          <w:color w:val="000000"/>
          <w:sz w:val="24"/>
          <w:szCs w:val="24"/>
        </w:rPr>
        <w:t xml:space="preserve">Sometimes there may be only one symbol within the parentheses and sometimes there will be none at all. </w:t>
      </w:r>
    </w:p>
    <w:p w:rsidR="0030139F" w:rsidRPr="000A1532" w:rsidRDefault="0030139F" w:rsidP="0030139F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4"/>
          <w:szCs w:val="24"/>
        </w:rPr>
      </w:pPr>
    </w:p>
    <w:p w:rsidR="009B39EC" w:rsidRDefault="009B39EC" w:rsidP="00BB27E7">
      <w:pPr>
        <w:spacing w:after="120" w:line="240" w:lineRule="auto"/>
        <w:rPr>
          <w:sz w:val="24"/>
          <w:szCs w:val="24"/>
        </w:rPr>
      </w:pPr>
    </w:p>
    <w:p w:rsidR="00BB27E7" w:rsidRPr="00BB27E7" w:rsidRDefault="00BB27E7" w:rsidP="00BB27E7">
      <w:pPr>
        <w:spacing w:after="120" w:line="24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Lohman</w:t>
      </w:r>
      <w:proofErr w:type="spellEnd"/>
      <w:r>
        <w:rPr>
          <w:sz w:val="24"/>
          <w:szCs w:val="24"/>
        </w:rPr>
        <w:t>, David F. and Elizabeth P Hagen</w:t>
      </w:r>
      <w:r w:rsidR="0068516F">
        <w:rPr>
          <w:sz w:val="24"/>
          <w:szCs w:val="24"/>
        </w:rPr>
        <w:t>.</w:t>
      </w:r>
      <w:proofErr w:type="gramEnd"/>
      <w:r w:rsidR="0068516F">
        <w:rPr>
          <w:sz w:val="24"/>
          <w:szCs w:val="24"/>
        </w:rPr>
        <w:t xml:space="preserve"> </w:t>
      </w:r>
      <w:r w:rsidR="0068516F" w:rsidRPr="0068516F">
        <w:rPr>
          <w:i/>
          <w:sz w:val="24"/>
          <w:szCs w:val="24"/>
        </w:rPr>
        <w:t xml:space="preserve">CogAT – Form </w:t>
      </w:r>
      <w:proofErr w:type="gramStart"/>
      <w:r w:rsidR="0068516F" w:rsidRPr="0068516F">
        <w:rPr>
          <w:i/>
          <w:sz w:val="24"/>
          <w:szCs w:val="24"/>
        </w:rPr>
        <w:t>6  Interpretive</w:t>
      </w:r>
      <w:proofErr w:type="gramEnd"/>
      <w:r w:rsidR="0068516F" w:rsidRPr="0068516F">
        <w:rPr>
          <w:i/>
          <w:sz w:val="24"/>
          <w:szCs w:val="24"/>
        </w:rPr>
        <w:t xml:space="preserve"> Guide for Teachers and Counselors.</w:t>
      </w:r>
      <w:r w:rsidR="0068516F">
        <w:rPr>
          <w:sz w:val="24"/>
          <w:szCs w:val="24"/>
        </w:rPr>
        <w:t xml:space="preserve">   Riverside Publishing, 2003</w:t>
      </w:r>
    </w:p>
    <w:p w:rsidR="00EB083E" w:rsidRPr="000A1532" w:rsidRDefault="00EB083E">
      <w:pPr>
        <w:rPr>
          <w:sz w:val="24"/>
          <w:szCs w:val="24"/>
        </w:rPr>
      </w:pPr>
    </w:p>
    <w:sectPr w:rsidR="00EB083E" w:rsidRPr="000A1532" w:rsidSect="00EB0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C35DE"/>
    <w:multiLevelType w:val="hybridMultilevel"/>
    <w:tmpl w:val="A5A2B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7759C"/>
    <w:multiLevelType w:val="hybridMultilevel"/>
    <w:tmpl w:val="6FE62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D7C1D"/>
    <w:multiLevelType w:val="hybridMultilevel"/>
    <w:tmpl w:val="F0CA3338"/>
    <w:lvl w:ilvl="0" w:tplc="3D229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E1946"/>
    <w:multiLevelType w:val="hybridMultilevel"/>
    <w:tmpl w:val="B2248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3F1EB7"/>
    <w:multiLevelType w:val="hybridMultilevel"/>
    <w:tmpl w:val="F8767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F361D"/>
    <w:multiLevelType w:val="hybridMultilevel"/>
    <w:tmpl w:val="736C7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30139F"/>
    <w:rsid w:val="000A1532"/>
    <w:rsid w:val="000A4DAA"/>
    <w:rsid w:val="000D5895"/>
    <w:rsid w:val="00151E44"/>
    <w:rsid w:val="0021492D"/>
    <w:rsid w:val="00290D1A"/>
    <w:rsid w:val="0030139F"/>
    <w:rsid w:val="004B539B"/>
    <w:rsid w:val="005002D0"/>
    <w:rsid w:val="0068516F"/>
    <w:rsid w:val="0071354C"/>
    <w:rsid w:val="00765EB4"/>
    <w:rsid w:val="00861C1D"/>
    <w:rsid w:val="00965B7B"/>
    <w:rsid w:val="00967693"/>
    <w:rsid w:val="009B39EC"/>
    <w:rsid w:val="00B1332B"/>
    <w:rsid w:val="00BB27E7"/>
    <w:rsid w:val="00BD35E7"/>
    <w:rsid w:val="00C1465A"/>
    <w:rsid w:val="00C40799"/>
    <w:rsid w:val="00C55343"/>
    <w:rsid w:val="00CD5CFB"/>
    <w:rsid w:val="00D61703"/>
    <w:rsid w:val="00E140F8"/>
    <w:rsid w:val="00EB083E"/>
    <w:rsid w:val="00FC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3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4DA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D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salindburg</dc:creator>
  <cp:keywords/>
  <dc:description/>
  <cp:lastModifiedBy>salindburg</cp:lastModifiedBy>
  <cp:revision>2</cp:revision>
  <cp:lastPrinted>2012-03-28T21:04:00Z</cp:lastPrinted>
  <dcterms:created xsi:type="dcterms:W3CDTF">2012-04-18T04:01:00Z</dcterms:created>
  <dcterms:modified xsi:type="dcterms:W3CDTF">2012-04-18T04:01:00Z</dcterms:modified>
</cp:coreProperties>
</file>